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886" w:rsidRPr="00A61886" w:rsidRDefault="00B64DC5" w:rsidP="00A61886">
      <w:pPr>
        <w:jc w:val="center"/>
        <w:rPr>
          <w:b/>
          <w:sz w:val="40"/>
          <w:szCs w:val="40"/>
          <w:u w:val="single"/>
        </w:rPr>
      </w:pPr>
      <w:r>
        <w:rPr>
          <w:b/>
          <w:sz w:val="40"/>
          <w:szCs w:val="40"/>
          <w:u w:val="single"/>
        </w:rPr>
        <w:t>Conseils en cas d’a</w:t>
      </w:r>
      <w:r w:rsidR="00A61886" w:rsidRPr="00A61886">
        <w:rPr>
          <w:b/>
          <w:sz w:val="40"/>
          <w:szCs w:val="40"/>
          <w:u w:val="single"/>
        </w:rPr>
        <w:t xml:space="preserve">limentation </w:t>
      </w:r>
      <w:r>
        <w:rPr>
          <w:b/>
          <w:sz w:val="40"/>
          <w:szCs w:val="40"/>
          <w:u w:val="single"/>
        </w:rPr>
        <w:t>avec une</w:t>
      </w:r>
      <w:r w:rsidR="00A61886" w:rsidRPr="00A61886">
        <w:rPr>
          <w:b/>
          <w:sz w:val="40"/>
          <w:szCs w:val="40"/>
          <w:u w:val="single"/>
        </w:rPr>
        <w:t xml:space="preserve"> texture modifiée</w:t>
      </w:r>
    </w:p>
    <w:p w:rsidR="00A61886" w:rsidRPr="00A61886" w:rsidRDefault="00A61886" w:rsidP="00A61886">
      <w:pPr>
        <w:rPr>
          <w:b/>
          <w:sz w:val="32"/>
          <w:szCs w:val="32"/>
        </w:rPr>
      </w:pPr>
    </w:p>
    <w:p w:rsidR="00A61886" w:rsidRPr="00B64DC5" w:rsidRDefault="00A61886" w:rsidP="00B64DC5">
      <w:pPr>
        <w:rPr>
          <w:b/>
          <w:sz w:val="32"/>
          <w:szCs w:val="32"/>
        </w:rPr>
      </w:pPr>
      <w:proofErr w:type="gramStart"/>
      <w:r w:rsidRPr="00B64DC5">
        <w:rPr>
          <w:b/>
          <w:sz w:val="32"/>
          <w:szCs w:val="32"/>
        </w:rPr>
        <w:t>Il  est</w:t>
      </w:r>
      <w:proofErr w:type="gramEnd"/>
      <w:r w:rsidRPr="00B64DC5">
        <w:rPr>
          <w:b/>
          <w:sz w:val="32"/>
          <w:szCs w:val="32"/>
        </w:rPr>
        <w:t xml:space="preserve">   parfois  nécessaire  d’adapter  la  texture  de  l’alimentation  afin  de  rendre  celle-ci  moins  </w:t>
      </w:r>
      <w:proofErr w:type="spellStart"/>
      <w:r w:rsidRPr="00B64DC5">
        <w:rPr>
          <w:b/>
          <w:sz w:val="32"/>
          <w:szCs w:val="32"/>
        </w:rPr>
        <w:t>fatiguante</w:t>
      </w:r>
      <w:proofErr w:type="spellEnd"/>
      <w:r w:rsidRPr="00B64DC5">
        <w:rPr>
          <w:b/>
          <w:sz w:val="32"/>
          <w:szCs w:val="32"/>
        </w:rPr>
        <w:t xml:space="preserve">.    </w:t>
      </w:r>
    </w:p>
    <w:p w:rsidR="00A61886" w:rsidRDefault="00A61886" w:rsidP="00A61886">
      <w:pPr>
        <w:pStyle w:val="Paragraphedeliste"/>
        <w:ind w:left="360"/>
        <w:rPr>
          <w:b/>
          <w:sz w:val="28"/>
          <w:szCs w:val="28"/>
        </w:rPr>
      </w:pPr>
    </w:p>
    <w:p w:rsidR="00A61886" w:rsidRDefault="00A61886" w:rsidP="00A61886">
      <w:pPr>
        <w:pStyle w:val="Paragraphedeliste"/>
        <w:numPr>
          <w:ilvl w:val="0"/>
          <w:numId w:val="4"/>
        </w:numPr>
        <w:rPr>
          <w:sz w:val="28"/>
          <w:szCs w:val="28"/>
        </w:rPr>
      </w:pPr>
      <w:r w:rsidRPr="00A61886">
        <w:rPr>
          <w:b/>
          <w:sz w:val="28"/>
          <w:szCs w:val="28"/>
          <w:u w:val="single"/>
        </w:rPr>
        <w:t>Alimentation  molle  non  mixée</w:t>
      </w:r>
      <w:r w:rsidRPr="00A61886">
        <w:rPr>
          <w:sz w:val="28"/>
          <w:szCs w:val="28"/>
        </w:rPr>
        <w:t xml:space="preserve">:  si  vous  n’avez  pas  de  problème  de  déglutition  mais  que  vous  êtes  fatigué  ou  en  prévention  des  mucites  buccales.  </w:t>
      </w:r>
    </w:p>
    <w:p w:rsidR="00A61886" w:rsidRPr="00A61886" w:rsidRDefault="00A61886" w:rsidP="00A61886">
      <w:pPr>
        <w:pStyle w:val="Paragraphedeliste"/>
        <w:rPr>
          <w:sz w:val="28"/>
          <w:szCs w:val="28"/>
        </w:rPr>
      </w:pPr>
    </w:p>
    <w:p w:rsidR="00A61886" w:rsidRDefault="00A61886" w:rsidP="00A61886">
      <w:pPr>
        <w:pStyle w:val="Paragraphedeliste"/>
        <w:numPr>
          <w:ilvl w:val="0"/>
          <w:numId w:val="5"/>
        </w:numPr>
        <w:rPr>
          <w:sz w:val="28"/>
          <w:szCs w:val="28"/>
        </w:rPr>
      </w:pPr>
      <w:r w:rsidRPr="00A61886">
        <w:rPr>
          <w:i/>
          <w:sz w:val="28"/>
          <w:szCs w:val="28"/>
          <w:u w:val="single"/>
        </w:rPr>
        <w:t>Au  petit-déjeuner</w:t>
      </w:r>
      <w:r w:rsidRPr="00A61886">
        <w:rPr>
          <w:sz w:val="28"/>
          <w:szCs w:val="28"/>
          <w:u w:val="single"/>
        </w:rPr>
        <w:t xml:space="preserve"> </w:t>
      </w:r>
      <w:r w:rsidRPr="00A61886">
        <w:rPr>
          <w:sz w:val="28"/>
          <w:szCs w:val="28"/>
        </w:rPr>
        <w:t xml:space="preserve"> :  remplacez  le  pain  par  des  pains  au  lait,  de la  brioche,  du  pain  de  mie,    des  </w:t>
      </w:r>
      <w:proofErr w:type="spellStart"/>
      <w:r w:rsidRPr="00A61886">
        <w:rPr>
          <w:sz w:val="28"/>
          <w:szCs w:val="28"/>
        </w:rPr>
        <w:t>casses-croûtes</w:t>
      </w:r>
      <w:proofErr w:type="spellEnd"/>
      <w:r w:rsidRPr="00A61886">
        <w:rPr>
          <w:sz w:val="28"/>
          <w:szCs w:val="28"/>
        </w:rPr>
        <w:t xml:space="preserve">,  du  cake,  des  biscuits  trempés.  </w:t>
      </w:r>
    </w:p>
    <w:p w:rsidR="00A61886" w:rsidRPr="00A61886" w:rsidRDefault="00A61886" w:rsidP="00A61886">
      <w:pPr>
        <w:pStyle w:val="Paragraphedeliste"/>
        <w:ind w:left="1428"/>
        <w:rPr>
          <w:sz w:val="28"/>
          <w:szCs w:val="28"/>
        </w:rPr>
      </w:pPr>
      <w:r w:rsidRPr="00A61886">
        <w:rPr>
          <w:sz w:val="28"/>
          <w:szCs w:val="28"/>
        </w:rPr>
        <w:t xml:space="preserve">  </w:t>
      </w:r>
    </w:p>
    <w:p w:rsidR="00A61886" w:rsidRPr="00A61886" w:rsidRDefault="00A61886" w:rsidP="00A61886">
      <w:pPr>
        <w:pStyle w:val="Paragraphedeliste"/>
        <w:numPr>
          <w:ilvl w:val="0"/>
          <w:numId w:val="5"/>
        </w:numPr>
        <w:rPr>
          <w:sz w:val="28"/>
          <w:szCs w:val="28"/>
        </w:rPr>
      </w:pPr>
      <w:proofErr w:type="gramStart"/>
      <w:r w:rsidRPr="00A61886">
        <w:rPr>
          <w:i/>
          <w:sz w:val="28"/>
          <w:szCs w:val="28"/>
          <w:u w:val="single"/>
        </w:rPr>
        <w:t>Au  déjeuner</w:t>
      </w:r>
      <w:proofErr w:type="gramEnd"/>
      <w:r w:rsidRPr="00A61886">
        <w:rPr>
          <w:i/>
          <w:sz w:val="28"/>
          <w:szCs w:val="28"/>
          <w:u w:val="single"/>
        </w:rPr>
        <w:t xml:space="preserve">  et  au  dîner</w:t>
      </w:r>
      <w:r w:rsidRPr="00A61886">
        <w:rPr>
          <w:sz w:val="28"/>
          <w:szCs w:val="28"/>
        </w:rPr>
        <w:t xml:space="preserve">  :  </w:t>
      </w:r>
    </w:p>
    <w:p w:rsidR="00A61886" w:rsidRDefault="00A61886" w:rsidP="00A61886">
      <w:pPr>
        <w:pStyle w:val="Paragraphedeliste"/>
        <w:numPr>
          <w:ilvl w:val="0"/>
          <w:numId w:val="2"/>
        </w:numPr>
        <w:rPr>
          <w:sz w:val="28"/>
          <w:szCs w:val="28"/>
        </w:rPr>
      </w:pPr>
      <w:r>
        <w:rPr>
          <w:sz w:val="28"/>
          <w:szCs w:val="28"/>
        </w:rPr>
        <w:t xml:space="preserve">Privilégiez  le  poisson  et  les  œufs  aux  viandes  sèches  (escalopes,  rôtis).  Consommez  des  viandes  en  sauce  à  cuisson longue  type  bœuf  bourguignon,  pot  au  feu,  civet,  ragoût...  </w:t>
      </w:r>
    </w:p>
    <w:p w:rsidR="00A61886" w:rsidRDefault="00A61886" w:rsidP="00A61886">
      <w:pPr>
        <w:pStyle w:val="Paragraphedeliste"/>
        <w:ind w:left="1068"/>
        <w:rPr>
          <w:sz w:val="28"/>
          <w:szCs w:val="28"/>
        </w:rPr>
      </w:pPr>
    </w:p>
    <w:p w:rsidR="00A61886" w:rsidRDefault="00A61886" w:rsidP="00A61886">
      <w:pPr>
        <w:pStyle w:val="Paragraphedeliste"/>
        <w:numPr>
          <w:ilvl w:val="0"/>
          <w:numId w:val="2"/>
        </w:numPr>
        <w:rPr>
          <w:sz w:val="28"/>
          <w:szCs w:val="28"/>
        </w:rPr>
      </w:pPr>
      <w:r>
        <w:rPr>
          <w:sz w:val="28"/>
          <w:szCs w:val="28"/>
        </w:rPr>
        <w:t xml:space="preserve">Plutôt  que  les  crudités,  consommez  des  légumes  cuits  écrasés  à  la  fourchettes  et  mélangés  à  un  peu  de  sauce. </w:t>
      </w:r>
    </w:p>
    <w:p w:rsidR="00A61886" w:rsidRDefault="00A61886" w:rsidP="00A61886">
      <w:pPr>
        <w:pStyle w:val="Paragraphedeliste"/>
        <w:rPr>
          <w:sz w:val="28"/>
          <w:szCs w:val="28"/>
        </w:rPr>
      </w:pPr>
    </w:p>
    <w:p w:rsidR="00A61886" w:rsidRDefault="00A61886" w:rsidP="00A61886">
      <w:pPr>
        <w:pStyle w:val="Paragraphedeliste"/>
        <w:numPr>
          <w:ilvl w:val="0"/>
          <w:numId w:val="2"/>
        </w:numPr>
        <w:rPr>
          <w:sz w:val="28"/>
          <w:szCs w:val="28"/>
        </w:rPr>
      </w:pPr>
      <w:r>
        <w:rPr>
          <w:sz w:val="28"/>
          <w:szCs w:val="28"/>
        </w:rPr>
        <w:t xml:space="preserve">Privilégiez  les  fromages  à  pâte  molle  ou  fondue  ou  faîtes  fondre  dans  vos  préparations  les  fromages  à  pâte  cuite.  </w:t>
      </w:r>
    </w:p>
    <w:p w:rsidR="00A61886" w:rsidRDefault="00A61886" w:rsidP="00A61886">
      <w:pPr>
        <w:pStyle w:val="Paragraphedeliste"/>
        <w:rPr>
          <w:sz w:val="28"/>
          <w:szCs w:val="28"/>
        </w:rPr>
      </w:pPr>
    </w:p>
    <w:p w:rsidR="00A61886" w:rsidRDefault="00A61886" w:rsidP="00A61886">
      <w:pPr>
        <w:pStyle w:val="Paragraphedeliste"/>
        <w:numPr>
          <w:ilvl w:val="0"/>
          <w:numId w:val="2"/>
        </w:numPr>
        <w:rPr>
          <w:sz w:val="28"/>
          <w:szCs w:val="28"/>
        </w:rPr>
      </w:pPr>
      <w:r>
        <w:rPr>
          <w:sz w:val="28"/>
          <w:szCs w:val="28"/>
        </w:rPr>
        <w:t xml:space="preserve">Choisissez  des  fruits  bien  mûrs  que  vous  pouvez  écraser  à  la  fourchettes    ou  consommez-les  sous  forme  de  jus  de  fruits.  </w:t>
      </w:r>
      <w:proofErr w:type="gramStart"/>
      <w:r>
        <w:rPr>
          <w:sz w:val="28"/>
          <w:szCs w:val="28"/>
        </w:rPr>
        <w:t>Pensez  aussi</w:t>
      </w:r>
      <w:proofErr w:type="gramEnd"/>
      <w:r>
        <w:rPr>
          <w:sz w:val="28"/>
          <w:szCs w:val="28"/>
        </w:rPr>
        <w:t xml:space="preserve">  aux  fruits  au  sirop.  </w:t>
      </w:r>
    </w:p>
    <w:p w:rsidR="00B64DC5" w:rsidRPr="00B64DC5" w:rsidRDefault="00B64DC5" w:rsidP="00B64DC5">
      <w:pPr>
        <w:pStyle w:val="Paragraphedeliste"/>
        <w:rPr>
          <w:sz w:val="28"/>
          <w:szCs w:val="28"/>
        </w:rPr>
      </w:pPr>
    </w:p>
    <w:p w:rsidR="00B64DC5" w:rsidRDefault="00B64DC5" w:rsidP="00B64DC5">
      <w:pPr>
        <w:pStyle w:val="Paragraphedeliste"/>
        <w:ind w:left="1068"/>
        <w:rPr>
          <w:sz w:val="28"/>
          <w:szCs w:val="28"/>
        </w:rPr>
      </w:pPr>
    </w:p>
    <w:p w:rsidR="00A61886" w:rsidRPr="00A61886" w:rsidRDefault="00A61886" w:rsidP="00A61886">
      <w:pPr>
        <w:pStyle w:val="Paragraphedeliste"/>
        <w:numPr>
          <w:ilvl w:val="0"/>
          <w:numId w:val="6"/>
        </w:numPr>
        <w:rPr>
          <w:sz w:val="28"/>
          <w:szCs w:val="28"/>
        </w:rPr>
      </w:pPr>
      <w:r w:rsidRPr="00A61886">
        <w:rPr>
          <w:i/>
          <w:sz w:val="28"/>
          <w:szCs w:val="28"/>
          <w:u w:val="single"/>
        </w:rPr>
        <w:t>Collations</w:t>
      </w:r>
      <w:r w:rsidRPr="00A61886">
        <w:rPr>
          <w:i/>
          <w:sz w:val="28"/>
          <w:szCs w:val="28"/>
        </w:rPr>
        <w:t xml:space="preserve"> </w:t>
      </w:r>
      <w:r w:rsidRPr="00A61886">
        <w:rPr>
          <w:sz w:val="28"/>
          <w:szCs w:val="28"/>
        </w:rPr>
        <w:t>:</w:t>
      </w:r>
    </w:p>
    <w:p w:rsidR="00A61886" w:rsidRDefault="00A61886" w:rsidP="00A61886">
      <w:pPr>
        <w:pStyle w:val="Paragraphedeliste"/>
        <w:numPr>
          <w:ilvl w:val="0"/>
          <w:numId w:val="2"/>
        </w:numPr>
        <w:rPr>
          <w:sz w:val="28"/>
          <w:szCs w:val="28"/>
        </w:rPr>
      </w:pPr>
      <w:r>
        <w:rPr>
          <w:sz w:val="28"/>
          <w:szCs w:val="28"/>
        </w:rPr>
        <w:t xml:space="preserve"> Tremper  les  biscuits  secs  ou  cakes  dans  une  boisson  chaude  (thé,  tisane,  chocolat...).  Consommez  des  laitages.  </w:t>
      </w:r>
    </w:p>
    <w:p w:rsidR="00A61886" w:rsidRDefault="00A61886" w:rsidP="00A61886">
      <w:pPr>
        <w:pStyle w:val="Paragraphedeliste"/>
        <w:ind w:left="1068"/>
        <w:rPr>
          <w:sz w:val="28"/>
          <w:szCs w:val="28"/>
        </w:rPr>
      </w:pPr>
    </w:p>
    <w:p w:rsidR="00A61886" w:rsidRDefault="00A61886" w:rsidP="00A61886">
      <w:pPr>
        <w:pStyle w:val="Paragraphedeliste"/>
        <w:ind w:left="1068"/>
        <w:rPr>
          <w:sz w:val="28"/>
          <w:szCs w:val="28"/>
        </w:rPr>
      </w:pPr>
    </w:p>
    <w:p w:rsidR="00A61886" w:rsidRDefault="00A61886" w:rsidP="00A61886">
      <w:pPr>
        <w:pStyle w:val="Paragraphedeliste"/>
        <w:ind w:left="1068"/>
        <w:rPr>
          <w:sz w:val="28"/>
          <w:szCs w:val="28"/>
        </w:rPr>
      </w:pPr>
    </w:p>
    <w:p w:rsidR="00A61886" w:rsidRDefault="00A61886" w:rsidP="00A61886">
      <w:pPr>
        <w:pStyle w:val="Paragraphedeliste"/>
        <w:ind w:left="1068"/>
        <w:rPr>
          <w:sz w:val="28"/>
          <w:szCs w:val="28"/>
        </w:rPr>
      </w:pPr>
    </w:p>
    <w:p w:rsidR="00A61886" w:rsidRDefault="00A61886" w:rsidP="00A61886">
      <w:pPr>
        <w:pStyle w:val="Paragraphedeliste"/>
        <w:ind w:left="1068"/>
        <w:rPr>
          <w:sz w:val="28"/>
          <w:szCs w:val="28"/>
        </w:rPr>
      </w:pPr>
    </w:p>
    <w:p w:rsidR="00A61886" w:rsidRDefault="00A61886" w:rsidP="00A61886">
      <w:pPr>
        <w:pStyle w:val="Paragraphedeliste"/>
        <w:ind w:left="1068"/>
        <w:rPr>
          <w:sz w:val="28"/>
          <w:szCs w:val="28"/>
        </w:rPr>
      </w:pPr>
    </w:p>
    <w:p w:rsidR="00A61886" w:rsidRDefault="00A61886" w:rsidP="00A61886">
      <w:pPr>
        <w:pStyle w:val="Paragraphedeliste"/>
        <w:ind w:left="1068"/>
        <w:rPr>
          <w:sz w:val="28"/>
          <w:szCs w:val="28"/>
        </w:rPr>
      </w:pPr>
    </w:p>
    <w:p w:rsidR="00A61886" w:rsidRDefault="00A61886" w:rsidP="00A61886">
      <w:pPr>
        <w:pStyle w:val="Paragraphedeliste"/>
        <w:ind w:left="1068"/>
        <w:rPr>
          <w:sz w:val="28"/>
          <w:szCs w:val="28"/>
        </w:rPr>
      </w:pPr>
    </w:p>
    <w:p w:rsidR="00A61886" w:rsidRDefault="00A61886" w:rsidP="00A61886">
      <w:pPr>
        <w:pStyle w:val="Paragraphedeliste"/>
        <w:ind w:left="1068"/>
        <w:rPr>
          <w:sz w:val="28"/>
          <w:szCs w:val="28"/>
        </w:rPr>
      </w:pPr>
    </w:p>
    <w:p w:rsidR="00A61886" w:rsidRDefault="00A61886" w:rsidP="00A61886">
      <w:pPr>
        <w:pStyle w:val="Paragraphedeliste"/>
        <w:ind w:left="1068"/>
        <w:rPr>
          <w:sz w:val="28"/>
          <w:szCs w:val="28"/>
        </w:rPr>
      </w:pPr>
    </w:p>
    <w:p w:rsidR="00A61886" w:rsidRDefault="00A61886" w:rsidP="00A61886">
      <w:pPr>
        <w:pStyle w:val="Paragraphedeliste"/>
        <w:ind w:left="1068"/>
        <w:rPr>
          <w:sz w:val="28"/>
          <w:szCs w:val="28"/>
        </w:rPr>
      </w:pPr>
      <w:bookmarkStart w:id="0" w:name="_GoBack"/>
      <w:bookmarkEnd w:id="0"/>
    </w:p>
    <w:p w:rsidR="00A61886" w:rsidRDefault="00A61886" w:rsidP="00A61886">
      <w:pPr>
        <w:pStyle w:val="Paragraphedeliste"/>
        <w:numPr>
          <w:ilvl w:val="0"/>
          <w:numId w:val="4"/>
        </w:numPr>
        <w:rPr>
          <w:sz w:val="28"/>
          <w:szCs w:val="28"/>
        </w:rPr>
      </w:pPr>
      <w:proofErr w:type="gramStart"/>
      <w:r w:rsidRPr="00A61886">
        <w:rPr>
          <w:b/>
          <w:sz w:val="28"/>
          <w:szCs w:val="28"/>
          <w:u w:val="single"/>
        </w:rPr>
        <w:t>Alimentation  mixée</w:t>
      </w:r>
      <w:proofErr w:type="gramEnd"/>
      <w:r w:rsidRPr="00A61886">
        <w:rPr>
          <w:b/>
          <w:sz w:val="28"/>
          <w:szCs w:val="28"/>
          <w:u w:val="single"/>
        </w:rPr>
        <w:t xml:space="preserve">  à  liquide</w:t>
      </w:r>
      <w:r w:rsidRPr="00A61886">
        <w:rPr>
          <w:sz w:val="28"/>
          <w:szCs w:val="28"/>
        </w:rPr>
        <w:t xml:space="preserve">  :  si  vous  avez  des  difficultés  à  déglutir</w:t>
      </w:r>
    </w:p>
    <w:p w:rsidR="00A61886" w:rsidRPr="00A61886" w:rsidRDefault="00A61886" w:rsidP="00A61886">
      <w:pPr>
        <w:pStyle w:val="Paragraphedeliste"/>
        <w:rPr>
          <w:sz w:val="28"/>
          <w:szCs w:val="28"/>
        </w:rPr>
      </w:pPr>
    </w:p>
    <w:p w:rsidR="00A61886" w:rsidRDefault="00A61886" w:rsidP="00A61886">
      <w:pPr>
        <w:pStyle w:val="textbox"/>
        <w:shd w:val="clear" w:color="auto" w:fill="FFFFFF"/>
        <w:spacing w:before="0" w:beforeAutospacing="0" w:after="0" w:afterAutospacing="0"/>
        <w:rPr>
          <w:rFonts w:ascii="Calibri" w:hAnsi="Calibri" w:cs="Calibri"/>
          <w:sz w:val="28"/>
          <w:szCs w:val="28"/>
        </w:rPr>
      </w:pPr>
      <w:r>
        <w:rPr>
          <w:rFonts w:ascii="Calibri" w:hAnsi="Calibri" w:cs="Calibri"/>
          <w:sz w:val="28"/>
          <w:szCs w:val="28"/>
        </w:rPr>
        <w:t>Utilisez  le  mixage  après  cuisson,  pour  rendre  les  aliments  (légumes,  viande  ou  fruits)  lisses  et  homogènes.  Selon  la  consistance  désirée,  ajoutez  de  la  sauce  ou  du  jus  si  c’est  trop  épais,  ou  un  épaississant  si  c’est  trop  liquide.</w:t>
      </w:r>
    </w:p>
    <w:p w:rsidR="00A61886" w:rsidRDefault="00A61886" w:rsidP="00A61886">
      <w:pPr>
        <w:pStyle w:val="textbox"/>
        <w:shd w:val="clear" w:color="auto" w:fill="FFFFFF"/>
        <w:spacing w:before="0" w:beforeAutospacing="0" w:after="0" w:afterAutospacing="0"/>
        <w:rPr>
          <w:rFonts w:ascii="Calibri" w:hAnsi="Calibri" w:cs="Calibri"/>
          <w:sz w:val="28"/>
          <w:szCs w:val="28"/>
        </w:rPr>
      </w:pPr>
    </w:p>
    <w:p w:rsidR="00A61886" w:rsidRPr="00A61886" w:rsidRDefault="00A61886" w:rsidP="00A61886">
      <w:pPr>
        <w:pStyle w:val="Paragraphedeliste"/>
        <w:numPr>
          <w:ilvl w:val="0"/>
          <w:numId w:val="6"/>
        </w:numPr>
        <w:rPr>
          <w:sz w:val="28"/>
          <w:szCs w:val="28"/>
        </w:rPr>
      </w:pPr>
      <w:r w:rsidRPr="00A61886">
        <w:rPr>
          <w:i/>
          <w:sz w:val="28"/>
          <w:szCs w:val="28"/>
          <w:u w:val="single"/>
        </w:rPr>
        <w:t>Au  petit-déjeuner</w:t>
      </w:r>
      <w:r w:rsidRPr="00A61886">
        <w:rPr>
          <w:sz w:val="28"/>
          <w:szCs w:val="28"/>
        </w:rPr>
        <w:t xml:space="preserve"> : </w:t>
      </w:r>
    </w:p>
    <w:p w:rsidR="00A61886" w:rsidRDefault="00A61886" w:rsidP="00A61886">
      <w:pPr>
        <w:pStyle w:val="Paragraphedeliste"/>
        <w:numPr>
          <w:ilvl w:val="0"/>
          <w:numId w:val="2"/>
        </w:numPr>
        <w:rPr>
          <w:sz w:val="28"/>
          <w:szCs w:val="28"/>
        </w:rPr>
      </w:pPr>
      <w:r>
        <w:rPr>
          <w:sz w:val="28"/>
          <w:szCs w:val="28"/>
        </w:rPr>
        <w:t xml:space="preserve">Délayez  des  </w:t>
      </w:r>
      <w:proofErr w:type="spellStart"/>
      <w:r>
        <w:rPr>
          <w:sz w:val="28"/>
          <w:szCs w:val="28"/>
        </w:rPr>
        <w:t>casses-croûtes</w:t>
      </w:r>
      <w:proofErr w:type="spellEnd"/>
      <w:r>
        <w:rPr>
          <w:sz w:val="28"/>
          <w:szCs w:val="28"/>
        </w:rPr>
        <w:t xml:space="preserve">  avec  du  lait  ou  du  café  jusqu’à  obtention  d’une  texture  lisse.  </w:t>
      </w:r>
    </w:p>
    <w:p w:rsidR="00A61886" w:rsidRDefault="00A61886" w:rsidP="00A61886">
      <w:pPr>
        <w:pStyle w:val="Paragraphedeliste"/>
        <w:numPr>
          <w:ilvl w:val="0"/>
          <w:numId w:val="2"/>
        </w:numPr>
        <w:rPr>
          <w:sz w:val="28"/>
          <w:szCs w:val="28"/>
        </w:rPr>
      </w:pPr>
      <w:r>
        <w:rPr>
          <w:sz w:val="28"/>
          <w:szCs w:val="28"/>
        </w:rPr>
        <w:t xml:space="preserve">Consommez  un  complément  nutritionnel  à  base  de  céréales.  </w:t>
      </w:r>
    </w:p>
    <w:p w:rsidR="00A61886" w:rsidRDefault="00A61886" w:rsidP="00A61886">
      <w:pPr>
        <w:pStyle w:val="Paragraphedeliste"/>
        <w:ind w:left="1068"/>
        <w:rPr>
          <w:sz w:val="28"/>
          <w:szCs w:val="28"/>
        </w:rPr>
      </w:pPr>
    </w:p>
    <w:p w:rsidR="00A61886" w:rsidRPr="00A61886" w:rsidRDefault="00A61886" w:rsidP="00A61886">
      <w:pPr>
        <w:pStyle w:val="Paragraphedeliste"/>
        <w:numPr>
          <w:ilvl w:val="0"/>
          <w:numId w:val="6"/>
        </w:numPr>
        <w:rPr>
          <w:sz w:val="28"/>
          <w:szCs w:val="28"/>
        </w:rPr>
      </w:pPr>
      <w:r w:rsidRPr="00A61886">
        <w:rPr>
          <w:i/>
          <w:sz w:val="28"/>
          <w:szCs w:val="28"/>
          <w:u w:val="single"/>
        </w:rPr>
        <w:t>Au  déjeuner  et  au  dîner</w:t>
      </w:r>
      <w:r w:rsidRPr="00A61886">
        <w:rPr>
          <w:sz w:val="28"/>
          <w:szCs w:val="28"/>
        </w:rPr>
        <w:t xml:space="preserve">:  </w:t>
      </w:r>
    </w:p>
    <w:p w:rsidR="00A61886" w:rsidRDefault="00A61886" w:rsidP="00A61886">
      <w:pPr>
        <w:pStyle w:val="Paragraphedeliste"/>
        <w:numPr>
          <w:ilvl w:val="0"/>
          <w:numId w:val="2"/>
        </w:numPr>
        <w:rPr>
          <w:sz w:val="28"/>
          <w:szCs w:val="28"/>
        </w:rPr>
      </w:pPr>
      <w:r>
        <w:rPr>
          <w:sz w:val="28"/>
          <w:szCs w:val="28"/>
        </w:rPr>
        <w:t xml:space="preserve">Mixez  la  viande  ou  le  poisson  avec  des  légumes  et  des  pommes  de  terre.  </w:t>
      </w:r>
    </w:p>
    <w:p w:rsidR="00A61886" w:rsidRDefault="00A61886" w:rsidP="00A61886">
      <w:pPr>
        <w:pStyle w:val="Paragraphedeliste"/>
        <w:ind w:left="1068"/>
        <w:rPr>
          <w:sz w:val="28"/>
          <w:szCs w:val="28"/>
        </w:rPr>
      </w:pPr>
    </w:p>
    <w:p w:rsidR="00A61886" w:rsidRDefault="00A61886" w:rsidP="00A61886">
      <w:pPr>
        <w:pStyle w:val="Paragraphedeliste"/>
        <w:numPr>
          <w:ilvl w:val="0"/>
          <w:numId w:val="2"/>
        </w:numPr>
        <w:rPr>
          <w:sz w:val="28"/>
          <w:szCs w:val="28"/>
        </w:rPr>
      </w:pPr>
      <w:r>
        <w:rPr>
          <w:sz w:val="28"/>
          <w:szCs w:val="28"/>
        </w:rPr>
        <w:t xml:space="preserve">Choisissez  des  viandes  bouillies,  des  quenelles  plus  faciles  à  mixer.  </w:t>
      </w:r>
    </w:p>
    <w:p w:rsidR="00A61886" w:rsidRDefault="00A61886" w:rsidP="00A61886">
      <w:pPr>
        <w:pStyle w:val="Paragraphedeliste"/>
        <w:rPr>
          <w:sz w:val="28"/>
          <w:szCs w:val="28"/>
        </w:rPr>
      </w:pPr>
    </w:p>
    <w:p w:rsidR="00A61886" w:rsidRDefault="00A61886" w:rsidP="00A61886">
      <w:pPr>
        <w:pStyle w:val="Paragraphedeliste"/>
        <w:numPr>
          <w:ilvl w:val="0"/>
          <w:numId w:val="2"/>
        </w:numPr>
        <w:rPr>
          <w:sz w:val="28"/>
          <w:szCs w:val="28"/>
        </w:rPr>
      </w:pPr>
      <w:r>
        <w:rPr>
          <w:sz w:val="28"/>
          <w:szCs w:val="28"/>
        </w:rPr>
        <w:t>Enrichissez  ce  plat  avec  de  la  poudre  de  lait,  du  jaune  d’œuf.</w:t>
      </w:r>
    </w:p>
    <w:p w:rsidR="00A61886" w:rsidRDefault="00A61886" w:rsidP="00A61886">
      <w:pPr>
        <w:pStyle w:val="Paragraphedeliste"/>
        <w:rPr>
          <w:sz w:val="28"/>
          <w:szCs w:val="28"/>
        </w:rPr>
      </w:pPr>
    </w:p>
    <w:p w:rsidR="00A61886" w:rsidRDefault="00A61886" w:rsidP="00A61886">
      <w:pPr>
        <w:pStyle w:val="Paragraphedeliste"/>
        <w:numPr>
          <w:ilvl w:val="0"/>
          <w:numId w:val="2"/>
        </w:numPr>
        <w:rPr>
          <w:sz w:val="28"/>
          <w:szCs w:val="28"/>
        </w:rPr>
      </w:pPr>
      <w:r>
        <w:rPr>
          <w:sz w:val="28"/>
          <w:szCs w:val="28"/>
        </w:rPr>
        <w:t xml:space="preserve">Pour  l’onctuosité  n’oubliez  pas  d’ajouter  un  peu  de  beurre  ou  crème  ou  huile  ou  sauce  blanche  ou  bouillon.  </w:t>
      </w:r>
    </w:p>
    <w:p w:rsidR="00A61886" w:rsidRDefault="00A61886" w:rsidP="00A61886">
      <w:pPr>
        <w:pStyle w:val="Paragraphedeliste"/>
        <w:rPr>
          <w:sz w:val="28"/>
          <w:szCs w:val="28"/>
        </w:rPr>
      </w:pPr>
    </w:p>
    <w:p w:rsidR="00A61886" w:rsidRDefault="00A61886" w:rsidP="00A61886">
      <w:pPr>
        <w:pStyle w:val="Paragraphedeliste"/>
        <w:numPr>
          <w:ilvl w:val="0"/>
          <w:numId w:val="2"/>
        </w:numPr>
        <w:rPr>
          <w:sz w:val="28"/>
          <w:szCs w:val="28"/>
        </w:rPr>
      </w:pPr>
      <w:r>
        <w:rPr>
          <w:sz w:val="28"/>
          <w:szCs w:val="28"/>
        </w:rPr>
        <w:t xml:space="preserve">Enrichissez  la  soupe  avec  du  lait  en  poudre,  du  jambon  mixé,  pensez  aux  soupes  de  poisson  garnies  de  fromage.  Vous  pouvez  mixer  des  plats  complets  tels  que  les  lasagnes,  les  raviolis. </w:t>
      </w:r>
    </w:p>
    <w:p w:rsidR="00A61886" w:rsidRDefault="00A61886" w:rsidP="00A61886">
      <w:pPr>
        <w:pStyle w:val="Paragraphedeliste"/>
        <w:rPr>
          <w:sz w:val="28"/>
          <w:szCs w:val="28"/>
        </w:rPr>
      </w:pPr>
    </w:p>
    <w:p w:rsidR="00A61886" w:rsidRDefault="00A61886" w:rsidP="00A61886">
      <w:pPr>
        <w:pStyle w:val="Paragraphedeliste"/>
        <w:numPr>
          <w:ilvl w:val="0"/>
          <w:numId w:val="2"/>
        </w:numPr>
        <w:rPr>
          <w:sz w:val="28"/>
          <w:szCs w:val="28"/>
        </w:rPr>
      </w:pPr>
      <w:r>
        <w:rPr>
          <w:sz w:val="28"/>
          <w:szCs w:val="28"/>
        </w:rPr>
        <w:t xml:space="preserve">Mixez  aussi  les  laitages  :  riz  au  lait,  semoule  au  lait,  crèmes  caramel,  en  ajoutant  du  lait  ou  du  fromage  blanc.  </w:t>
      </w:r>
    </w:p>
    <w:p w:rsidR="00A61886" w:rsidRDefault="00A61886" w:rsidP="00A61886">
      <w:pPr>
        <w:pStyle w:val="Paragraphedeliste"/>
        <w:rPr>
          <w:sz w:val="28"/>
          <w:szCs w:val="28"/>
        </w:rPr>
      </w:pPr>
    </w:p>
    <w:p w:rsidR="00A61886" w:rsidRDefault="00A61886" w:rsidP="00A61886">
      <w:pPr>
        <w:pStyle w:val="Paragraphedeliste"/>
        <w:numPr>
          <w:ilvl w:val="0"/>
          <w:numId w:val="2"/>
        </w:numPr>
        <w:rPr>
          <w:sz w:val="28"/>
          <w:szCs w:val="28"/>
        </w:rPr>
      </w:pPr>
      <w:r>
        <w:rPr>
          <w:sz w:val="28"/>
          <w:szCs w:val="28"/>
        </w:rPr>
        <w:t>Consommez  les fruits  sous  forme  de  compote  et  jus  de  fruits  filtrés.</w:t>
      </w:r>
    </w:p>
    <w:p w:rsidR="00A61886" w:rsidRDefault="00A61886" w:rsidP="00A61886">
      <w:pPr>
        <w:rPr>
          <w:sz w:val="28"/>
          <w:szCs w:val="28"/>
        </w:rPr>
      </w:pPr>
    </w:p>
    <w:p w:rsidR="00A61886" w:rsidRPr="00A61886" w:rsidRDefault="00A61886" w:rsidP="00A61886">
      <w:pPr>
        <w:pStyle w:val="Paragraphedeliste"/>
        <w:numPr>
          <w:ilvl w:val="0"/>
          <w:numId w:val="6"/>
        </w:numPr>
        <w:rPr>
          <w:sz w:val="28"/>
          <w:szCs w:val="28"/>
        </w:rPr>
      </w:pPr>
      <w:r w:rsidRPr="00A61886">
        <w:rPr>
          <w:i/>
          <w:sz w:val="28"/>
          <w:szCs w:val="28"/>
          <w:u w:val="single"/>
        </w:rPr>
        <w:t>Collations</w:t>
      </w:r>
      <w:r w:rsidRPr="00A61886">
        <w:rPr>
          <w:sz w:val="28"/>
          <w:szCs w:val="28"/>
        </w:rPr>
        <w:t xml:space="preserve">  :  consommez  un  complément  nutritionnel  ou  1  laitage  mixé,  1  fromage    blanc  ou  des  petits-suisses  enrichis  de  poudre  de  lait. </w:t>
      </w:r>
    </w:p>
    <w:p w:rsidR="00190C46" w:rsidRDefault="00190C46"/>
    <w:sectPr w:rsidR="00190C46" w:rsidSect="00A618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886" w:rsidRDefault="00A61886" w:rsidP="00A61886">
      <w:pPr>
        <w:spacing w:after="0" w:line="240" w:lineRule="auto"/>
      </w:pPr>
      <w:r>
        <w:separator/>
      </w:r>
    </w:p>
  </w:endnote>
  <w:endnote w:type="continuationSeparator" w:id="0">
    <w:p w:rsidR="00A61886" w:rsidRDefault="00A61886" w:rsidP="00A6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886" w:rsidRDefault="00A61886" w:rsidP="00A61886">
      <w:pPr>
        <w:spacing w:after="0" w:line="240" w:lineRule="auto"/>
      </w:pPr>
      <w:r>
        <w:separator/>
      </w:r>
    </w:p>
  </w:footnote>
  <w:footnote w:type="continuationSeparator" w:id="0">
    <w:p w:rsidR="00A61886" w:rsidRDefault="00A61886" w:rsidP="00A61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91A"/>
    <w:multiLevelType w:val="hybridMultilevel"/>
    <w:tmpl w:val="BA5AAE96"/>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18B1642B"/>
    <w:multiLevelType w:val="hybridMultilevel"/>
    <w:tmpl w:val="4E14CF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440F25C3"/>
    <w:multiLevelType w:val="hybridMultilevel"/>
    <w:tmpl w:val="A630176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4A62C00"/>
    <w:multiLevelType w:val="hybridMultilevel"/>
    <w:tmpl w:val="904638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7279C9"/>
    <w:multiLevelType w:val="hybridMultilevel"/>
    <w:tmpl w:val="71681608"/>
    <w:lvl w:ilvl="0" w:tplc="5A2A7E0E">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86"/>
    <w:rsid w:val="00190C46"/>
    <w:rsid w:val="00A61886"/>
    <w:rsid w:val="00B64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33B7"/>
  <w15:chartTrackingRefBased/>
  <w15:docId w15:val="{C91B9C4B-1866-463B-9447-47822C0C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88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1886"/>
    <w:pPr>
      <w:ind w:left="720"/>
      <w:contextualSpacing/>
    </w:pPr>
  </w:style>
  <w:style w:type="paragraph" w:customStyle="1" w:styleId="textbox">
    <w:name w:val="textbox"/>
    <w:basedOn w:val="Normal"/>
    <w:rsid w:val="00A618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61886"/>
    <w:pPr>
      <w:tabs>
        <w:tab w:val="center" w:pos="4536"/>
        <w:tab w:val="right" w:pos="9072"/>
      </w:tabs>
      <w:spacing w:after="0" w:line="240" w:lineRule="auto"/>
    </w:pPr>
  </w:style>
  <w:style w:type="character" w:customStyle="1" w:styleId="En-tteCar">
    <w:name w:val="En-tête Car"/>
    <w:basedOn w:val="Policepardfaut"/>
    <w:link w:val="En-tte"/>
    <w:uiPriority w:val="99"/>
    <w:rsid w:val="00A61886"/>
  </w:style>
  <w:style w:type="paragraph" w:styleId="Pieddepage">
    <w:name w:val="footer"/>
    <w:basedOn w:val="Normal"/>
    <w:link w:val="PieddepageCar"/>
    <w:uiPriority w:val="99"/>
    <w:unhideWhenUsed/>
    <w:rsid w:val="00A618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CHCB</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GUILLOME Emilie</dc:creator>
  <cp:keywords/>
  <dc:description/>
  <cp:lastModifiedBy>Emilie Guillôme</cp:lastModifiedBy>
  <cp:revision>2</cp:revision>
  <dcterms:created xsi:type="dcterms:W3CDTF">2018-12-03T10:52:00Z</dcterms:created>
  <dcterms:modified xsi:type="dcterms:W3CDTF">2018-12-03T10:52:00Z</dcterms:modified>
</cp:coreProperties>
</file>